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62"/>
        <w:gridCol w:w="783"/>
        <w:gridCol w:w="618"/>
        <w:gridCol w:w="2280"/>
        <w:gridCol w:w="260"/>
        <w:gridCol w:w="4868"/>
      </w:tblGrid>
      <w:tr w:rsidR="00202194" w:rsidTr="0016649F">
        <w:trPr>
          <w:trHeight w:val="201"/>
          <w:jc w:val="center"/>
        </w:trPr>
        <w:tc>
          <w:tcPr>
            <w:tcW w:w="2321" w:type="pct"/>
            <w:gridSpan w:val="4"/>
            <w:hideMark/>
          </w:tcPr>
          <w:p w:rsidR="00202194" w:rsidRDefault="00202194" w:rsidP="00202194">
            <w:pPr>
              <w:spacing w:line="276" w:lineRule="auto"/>
              <w:ind w:left="186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АДМИНИСТРАЦИЯ ТРОИЦКОГО РАЙОНА</w:t>
            </w:r>
          </w:p>
        </w:tc>
        <w:tc>
          <w:tcPr>
            <w:tcW w:w="136" w:type="pct"/>
            <w:vMerge w:val="restart"/>
          </w:tcPr>
          <w:p w:rsidR="00202194" w:rsidRDefault="002021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43" w:type="pct"/>
            <w:vMerge w:val="restart"/>
            <w:hideMark/>
          </w:tcPr>
          <w:p w:rsidR="00202194" w:rsidRDefault="00E77176" w:rsidP="00761D5A">
            <w:pPr>
              <w:spacing w:line="276" w:lineRule="auto"/>
              <w:jc w:val="both"/>
              <w:rPr>
                <w:sz w:val="28"/>
                <w:szCs w:val="34"/>
                <w:lang w:eastAsia="en-US"/>
              </w:rPr>
            </w:pPr>
            <w:r>
              <w:rPr>
                <w:sz w:val="28"/>
                <w:szCs w:val="34"/>
                <w:lang w:eastAsia="en-US"/>
              </w:rPr>
              <w:t>Руководителям общеобразовательных организаций</w:t>
            </w:r>
          </w:p>
        </w:tc>
      </w:tr>
      <w:tr w:rsidR="00202194" w:rsidRPr="00775C20" w:rsidTr="0016649F">
        <w:trPr>
          <w:trHeight w:val="2006"/>
          <w:jc w:val="center"/>
        </w:trPr>
        <w:tc>
          <w:tcPr>
            <w:tcW w:w="2321" w:type="pct"/>
            <w:gridSpan w:val="4"/>
          </w:tcPr>
          <w:p w:rsidR="00202194" w:rsidRDefault="00202194">
            <w:pPr>
              <w:spacing w:line="276" w:lineRule="auto"/>
              <w:jc w:val="center"/>
              <w:rPr>
                <w:b/>
                <w:sz w:val="8"/>
                <w:szCs w:val="28"/>
                <w:lang w:eastAsia="en-US"/>
              </w:rPr>
            </w:pPr>
          </w:p>
          <w:p w:rsidR="00202194" w:rsidRDefault="00202194">
            <w:pPr>
              <w:spacing w:line="276" w:lineRule="auto"/>
              <w:jc w:val="center"/>
              <w:rPr>
                <w:b/>
                <w:sz w:val="29"/>
                <w:szCs w:val="29"/>
                <w:lang w:eastAsia="en-US"/>
              </w:rPr>
            </w:pPr>
            <w:r>
              <w:rPr>
                <w:b/>
                <w:sz w:val="29"/>
                <w:szCs w:val="29"/>
                <w:lang w:eastAsia="en-US"/>
              </w:rPr>
              <w:t xml:space="preserve">КОМИТЕТ </w:t>
            </w:r>
          </w:p>
          <w:p w:rsidR="00202194" w:rsidRDefault="00202194">
            <w:pPr>
              <w:spacing w:line="276" w:lineRule="auto"/>
              <w:jc w:val="center"/>
              <w:rPr>
                <w:b/>
                <w:sz w:val="29"/>
                <w:szCs w:val="29"/>
                <w:lang w:eastAsia="en-US"/>
              </w:rPr>
            </w:pPr>
            <w:r>
              <w:rPr>
                <w:b/>
                <w:sz w:val="29"/>
                <w:szCs w:val="29"/>
                <w:lang w:eastAsia="en-US"/>
              </w:rPr>
              <w:t>ТРОИЦКОГО РАЙОНА</w:t>
            </w:r>
          </w:p>
          <w:p w:rsidR="00202194" w:rsidRDefault="00202194">
            <w:pPr>
              <w:spacing w:line="276" w:lineRule="auto"/>
              <w:jc w:val="center"/>
              <w:rPr>
                <w:b/>
                <w:sz w:val="29"/>
                <w:szCs w:val="29"/>
                <w:lang w:eastAsia="en-US"/>
              </w:rPr>
            </w:pPr>
            <w:r>
              <w:rPr>
                <w:b/>
                <w:sz w:val="29"/>
                <w:szCs w:val="29"/>
                <w:lang w:eastAsia="en-US"/>
              </w:rPr>
              <w:t>АЛТАЙСКОГО КРАЯ</w:t>
            </w:r>
          </w:p>
          <w:p w:rsidR="00202194" w:rsidRDefault="00202194">
            <w:pPr>
              <w:spacing w:line="276" w:lineRule="auto"/>
              <w:jc w:val="center"/>
              <w:rPr>
                <w:b/>
                <w:sz w:val="29"/>
                <w:szCs w:val="29"/>
                <w:lang w:eastAsia="en-US"/>
              </w:rPr>
            </w:pPr>
            <w:r>
              <w:rPr>
                <w:b/>
                <w:sz w:val="29"/>
                <w:szCs w:val="29"/>
                <w:lang w:eastAsia="en-US"/>
              </w:rPr>
              <w:t>ПО СОЦИАЛЬНОЙ ПОЛИТИКЕ</w:t>
            </w:r>
          </w:p>
          <w:p w:rsidR="00C87398" w:rsidRDefault="00C87398">
            <w:pPr>
              <w:spacing w:line="276" w:lineRule="auto"/>
              <w:jc w:val="center"/>
              <w:rPr>
                <w:b/>
                <w:sz w:val="29"/>
                <w:szCs w:val="29"/>
                <w:lang w:eastAsia="en-US"/>
              </w:rPr>
            </w:pPr>
            <w:r>
              <w:rPr>
                <w:b/>
                <w:sz w:val="29"/>
                <w:szCs w:val="29"/>
                <w:lang w:eastAsia="en-US"/>
              </w:rPr>
              <w:t>(отдел по образованию)</w:t>
            </w:r>
          </w:p>
          <w:p w:rsidR="00202194" w:rsidRDefault="002021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659840 Алтайский край Троицкий район </w:t>
            </w:r>
          </w:p>
          <w:p w:rsidR="00202194" w:rsidRDefault="002021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Троицкое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ул. Ленина 6</w:t>
            </w:r>
          </w:p>
          <w:p w:rsidR="00202194" w:rsidRDefault="002021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Тел/факс 22446</w:t>
            </w:r>
          </w:p>
          <w:p w:rsidR="00202194" w:rsidRPr="00DE10F7" w:rsidRDefault="0020219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</w:t>
            </w:r>
            <w:r w:rsidRPr="00DE10F7"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 w:rsidRPr="00DE10F7">
              <w:rPr>
                <w:sz w:val="20"/>
                <w:szCs w:val="20"/>
                <w:lang w:val="en-US" w:eastAsia="en-US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tkobr</w:t>
              </w:r>
              <w:r w:rsidRPr="00DE10F7">
                <w:rPr>
                  <w:rStyle w:val="a3"/>
                  <w:sz w:val="20"/>
                  <w:szCs w:val="20"/>
                  <w:lang w:val="en-US" w:eastAsia="en-US"/>
                </w:rPr>
                <w:t>@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bk</w:t>
              </w:r>
              <w:r w:rsidRPr="00DE10F7">
                <w:rPr>
                  <w:rStyle w:val="a3"/>
                  <w:sz w:val="20"/>
                  <w:szCs w:val="20"/>
                  <w:lang w:val="en-US" w:eastAsia="en-US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  <w:r w:rsidRPr="00DE10F7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6" w:type="pct"/>
            <w:vMerge/>
            <w:vAlign w:val="center"/>
            <w:hideMark/>
          </w:tcPr>
          <w:p w:rsidR="00202194" w:rsidRPr="00DE10F7" w:rsidRDefault="00202194">
            <w:pPr>
              <w:rPr>
                <w:lang w:val="en-US" w:eastAsia="en-US"/>
              </w:rPr>
            </w:pPr>
          </w:p>
        </w:tc>
        <w:tc>
          <w:tcPr>
            <w:tcW w:w="2543" w:type="pct"/>
            <w:vMerge/>
            <w:vAlign w:val="center"/>
            <w:hideMark/>
          </w:tcPr>
          <w:p w:rsidR="00202194" w:rsidRPr="00DE10F7" w:rsidRDefault="00202194">
            <w:pPr>
              <w:rPr>
                <w:sz w:val="28"/>
                <w:szCs w:val="34"/>
                <w:lang w:val="en-US" w:eastAsia="en-US"/>
              </w:rPr>
            </w:pPr>
          </w:p>
        </w:tc>
      </w:tr>
      <w:tr w:rsidR="00202194" w:rsidTr="0016649F">
        <w:trPr>
          <w:trHeight w:val="234"/>
          <w:jc w:val="center"/>
        </w:trPr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194" w:rsidRPr="00DE10F7" w:rsidRDefault="00202194">
            <w:pPr>
              <w:spacing w:line="276" w:lineRule="auto"/>
              <w:rPr>
                <w:szCs w:val="28"/>
                <w:lang w:val="en-US" w:eastAsia="en-US"/>
              </w:rPr>
            </w:pPr>
          </w:p>
        </w:tc>
        <w:tc>
          <w:tcPr>
            <w:tcW w:w="323" w:type="pct"/>
            <w:hideMark/>
          </w:tcPr>
          <w:p w:rsidR="00202194" w:rsidRDefault="002021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2194" w:rsidRDefault="002021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01-23-</w:t>
            </w:r>
          </w:p>
        </w:tc>
        <w:tc>
          <w:tcPr>
            <w:tcW w:w="136" w:type="pct"/>
            <w:vMerge/>
            <w:vAlign w:val="center"/>
            <w:hideMark/>
          </w:tcPr>
          <w:p w:rsidR="00202194" w:rsidRDefault="00202194">
            <w:pPr>
              <w:rPr>
                <w:lang w:eastAsia="en-US"/>
              </w:rPr>
            </w:pPr>
          </w:p>
        </w:tc>
        <w:tc>
          <w:tcPr>
            <w:tcW w:w="2543" w:type="pct"/>
            <w:vMerge/>
            <w:vAlign w:val="center"/>
            <w:hideMark/>
          </w:tcPr>
          <w:p w:rsidR="00202194" w:rsidRDefault="00202194">
            <w:pPr>
              <w:rPr>
                <w:sz w:val="28"/>
                <w:szCs w:val="34"/>
                <w:lang w:eastAsia="en-US"/>
              </w:rPr>
            </w:pPr>
          </w:p>
        </w:tc>
      </w:tr>
      <w:tr w:rsidR="00202194" w:rsidTr="0016649F">
        <w:trPr>
          <w:trHeight w:val="212"/>
          <w:jc w:val="center"/>
        </w:trPr>
        <w:tc>
          <w:tcPr>
            <w:tcW w:w="398" w:type="pct"/>
            <w:hideMark/>
          </w:tcPr>
          <w:p w:rsidR="00202194" w:rsidRDefault="002021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№ </w:t>
            </w:r>
          </w:p>
        </w:tc>
        <w:tc>
          <w:tcPr>
            <w:tcW w:w="1923" w:type="pct"/>
            <w:gridSpan w:val="3"/>
            <w:hideMark/>
          </w:tcPr>
          <w:p w:rsidR="00202194" w:rsidRDefault="00202194">
            <w:pPr>
              <w:spacing w:line="276" w:lineRule="auto"/>
              <w:ind w:left="-216" w:firstLine="216"/>
              <w:rPr>
                <w:sz w:val="22"/>
                <w:szCs w:val="28"/>
                <w:lang w:eastAsia="en-US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202194" w:rsidRDefault="00202194">
            <w:pPr>
              <w:rPr>
                <w:lang w:eastAsia="en-US"/>
              </w:rPr>
            </w:pPr>
          </w:p>
        </w:tc>
        <w:tc>
          <w:tcPr>
            <w:tcW w:w="2543" w:type="pct"/>
            <w:vMerge/>
            <w:vAlign w:val="center"/>
            <w:hideMark/>
          </w:tcPr>
          <w:p w:rsidR="00202194" w:rsidRDefault="00202194">
            <w:pPr>
              <w:rPr>
                <w:sz w:val="28"/>
                <w:szCs w:val="34"/>
                <w:lang w:eastAsia="en-US"/>
              </w:rPr>
            </w:pPr>
          </w:p>
        </w:tc>
      </w:tr>
    </w:tbl>
    <w:p w:rsidR="00775C20" w:rsidRPr="00DE10F7" w:rsidRDefault="00775C20" w:rsidP="0016649F">
      <w:pPr>
        <w:jc w:val="both"/>
        <w:rPr>
          <w:sz w:val="28"/>
          <w:szCs w:val="28"/>
        </w:rPr>
      </w:pPr>
    </w:p>
    <w:p w:rsidR="009850BC" w:rsidRDefault="00775C20" w:rsidP="00775C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и проведение в 2025 году итогового собеседования по русскому языку в 9 классе (далее – «итоговое собеседование») в Алтайском крае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итоговой аттестации по образовательным программам основного общего образования», приказами Министерства образования и науки Алтайского края от 29.01.2020 №</w:t>
      </w:r>
      <w:r w:rsidR="003C70C8">
        <w:rPr>
          <w:sz w:val="28"/>
          <w:szCs w:val="28"/>
        </w:rPr>
        <w:t xml:space="preserve"> 7-П «Об утверждении Порядка проведения и проверки итогового собеседования по русскому языку в Алтайском крае в 2025 году», методическими рекомендациями Федеральной службы по надзору в сфере образования и науки по организации и проведению итогового собеседования в 2025 году (далее – «методические рекомендации»).</w:t>
      </w:r>
      <w:proofErr w:type="gramEnd"/>
    </w:p>
    <w:p w:rsidR="003C70C8" w:rsidRDefault="003C70C8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итоговое собеседование проводится:</w:t>
      </w:r>
    </w:p>
    <w:p w:rsidR="003C70C8" w:rsidRDefault="003C70C8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февраля 2025 года – основная дата;</w:t>
      </w:r>
    </w:p>
    <w:p w:rsidR="003C70C8" w:rsidRDefault="003C70C8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марта 2025 года – дополнительная дата;</w:t>
      </w:r>
    </w:p>
    <w:p w:rsidR="003C70C8" w:rsidRDefault="003C70C8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апреля 2025 года – дополнительная дата.</w:t>
      </w:r>
    </w:p>
    <w:p w:rsidR="003C70C8" w:rsidRDefault="003C70C8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итоговом собеседовании участники подают заявление не позднее, чем за две недели до начала проведения итогового собеседования.</w:t>
      </w:r>
    </w:p>
    <w:p w:rsidR="003C70C8" w:rsidRDefault="00D9249E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в</w:t>
      </w:r>
      <w:r w:rsidR="003C70C8">
        <w:rPr>
          <w:sz w:val="28"/>
          <w:szCs w:val="28"/>
        </w:rPr>
        <w:t xml:space="preserve"> соответствии с методическими рекомендациями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предусмотрен</w:t>
      </w:r>
      <w:r w:rsidR="003C70C8">
        <w:rPr>
          <w:sz w:val="28"/>
          <w:szCs w:val="28"/>
        </w:rPr>
        <w:t xml:space="preserve"> сбор согласий на обработку персональных данных при подаче заявлений обучающимися на участие в итоговом собеседовании в 2025 году.</w:t>
      </w:r>
    </w:p>
    <w:p w:rsidR="003C70C8" w:rsidRDefault="00D9249E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обучающихся для участия в итоговом собеседовании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:rsidR="00D9249E" w:rsidRDefault="00D9249E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 (далее – экстерны), подают заявления в общеобразовательную организацию по выбору экстерна.</w:t>
      </w:r>
    </w:p>
    <w:p w:rsidR="00D9249E" w:rsidRDefault="00D9249E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проведению итогового собеседования на территории Алтайского края в 2025 году необходимо:</w:t>
      </w:r>
    </w:p>
    <w:p w:rsidR="00D9249E" w:rsidRDefault="00D9249E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информирование участников, в том числе разместить на официальных сайтах образовательных организаций информацию о сроках, местах регистрации, местах проведения итогового собеседования;</w:t>
      </w:r>
    </w:p>
    <w:p w:rsidR="00D9249E" w:rsidRDefault="00D9249E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регистрацию обучающихся для участия в итоговом собеседовании в соответствии с их заявлениями не позднее, чем за две недели до дня предоставления дополнительных докумен</w:t>
      </w:r>
      <w:r w:rsidR="009B1ED4">
        <w:rPr>
          <w:sz w:val="28"/>
          <w:szCs w:val="28"/>
        </w:rPr>
        <w:t>тов участниками итогового собеседования с ограниченными возможностями здоровья, детей-инвалидов и инвалидов;</w:t>
      </w:r>
    </w:p>
    <w:p w:rsidR="009B1ED4" w:rsidRDefault="009B1ED4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необходимые организационные мероприятия по внесению сведений об участниках итогового собеседования в региональную информационную систему в установленные сроки;</w:t>
      </w:r>
    </w:p>
    <w:p w:rsidR="009B1ED4" w:rsidRDefault="009B1ED4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информирование участников итогового собеседования и их родителей (законных представителей), педагогических коллективов по вопросам организации и проведения итогового собеседования, срокам и процедуре проведения итогового собеседования, местам и времени информирования о результатах итогового собеседования, а также под подпись ознакомить с порядком проведения итогового собеседования;</w:t>
      </w:r>
    </w:p>
    <w:p w:rsidR="009B1ED4" w:rsidRDefault="00AB245A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две недели до дня проведения итогового собеседования определить изменения текущего расписания занятий определить изменения текущего расписания занятий общеобразовательных организаций в дни проведения итогового собеседования и обеспечить ознакомление лиц, привлекаемых к проведению итогового собеседования, с инструктивными материалами, определяющими порядок их работы;</w:t>
      </w:r>
    </w:p>
    <w:p w:rsidR="00AB245A" w:rsidRDefault="00AB245A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инструктаж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процедуре проведения итогового собеседования;</w:t>
      </w:r>
    </w:p>
    <w:p w:rsidR="00AB245A" w:rsidRDefault="00AB245A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две недели до проведения итогового собеседования утвердить приказом общеобразовательной организации (далее – ОО) комиссии по проведению итогового собеседования и по проверке итогового собе</w:t>
      </w:r>
      <w:r w:rsidR="00AF3076">
        <w:rPr>
          <w:sz w:val="28"/>
          <w:szCs w:val="28"/>
        </w:rPr>
        <w:t>седования;</w:t>
      </w:r>
    </w:p>
    <w:p w:rsidR="00AF3076" w:rsidRDefault="00AF3076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бесперебойную работу электронной почты, телефонной связи и сети «Интернет» в дни проведения итогового собеседования;</w:t>
      </w:r>
    </w:p>
    <w:p w:rsidR="00AF3076" w:rsidRDefault="00AF3076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день до проведения итогового собеседования установить программное обеспечение «Результаты итогового собеседования»</w:t>
      </w:r>
      <w:r w:rsidR="0086380B">
        <w:rPr>
          <w:sz w:val="28"/>
          <w:szCs w:val="28"/>
        </w:rPr>
        <w:t xml:space="preserve"> в Штабе ОО;</w:t>
      </w:r>
    </w:p>
    <w:p w:rsidR="0086380B" w:rsidRDefault="0086380B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итогового собеседования получить специализированную форму для внесения информации из протоколов </w:t>
      </w:r>
      <w:r>
        <w:rPr>
          <w:sz w:val="28"/>
          <w:szCs w:val="28"/>
        </w:rPr>
        <w:lastRenderedPageBreak/>
        <w:t xml:space="preserve">оценивания итогового собеседования (служебный файл формата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, содержащий сведения об участниках итогового собеседования);</w:t>
      </w:r>
    </w:p>
    <w:p w:rsidR="0086380B" w:rsidRDefault="0086380B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день до проведения итогового собеседования организовать проверку работоспособности технических средств, находящихся в помещении, оборудованном телефонной связью, средствами аудиозаписи, принтером, копировальным аппаратом (сканером), персональным компьютером, подключенным к сети «Интернет»;</w:t>
      </w:r>
    </w:p>
    <w:p w:rsidR="0086380B" w:rsidRDefault="0086380B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позднее, чем за день до дня проведения итогового собеседования получить  от МОУО отчетную форму ПО «Планирование ГИА – 9»; </w:t>
      </w:r>
    </w:p>
    <w:p w:rsidR="0086380B" w:rsidRDefault="0086380B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итогового собеседования не ранее 7:30 по местному времени </w:t>
      </w:r>
      <w:r w:rsidR="000058E2">
        <w:rPr>
          <w:sz w:val="28"/>
          <w:szCs w:val="28"/>
        </w:rPr>
        <w:t>получить от МОУО КИМ итогового собеседования  для печати в необходимом количестве;</w:t>
      </w:r>
    </w:p>
    <w:p w:rsidR="000058E2" w:rsidRDefault="000058E2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сутки до проведения итогового собеседования получить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7" w:history="1">
        <w:r w:rsidRPr="0043421A">
          <w:rPr>
            <w:rStyle w:val="a3"/>
            <w:sz w:val="28"/>
            <w:szCs w:val="28"/>
            <w:lang w:val="en-US"/>
          </w:rPr>
          <w:t>http</w:t>
        </w:r>
        <w:r w:rsidRPr="0043421A">
          <w:rPr>
            <w:rStyle w:val="a3"/>
            <w:sz w:val="28"/>
            <w:szCs w:val="28"/>
          </w:rPr>
          <w:t>://</w:t>
        </w:r>
        <w:proofErr w:type="spellStart"/>
        <w:r w:rsidRPr="0043421A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43421A">
          <w:rPr>
            <w:rStyle w:val="a3"/>
            <w:sz w:val="28"/>
            <w:szCs w:val="28"/>
          </w:rPr>
          <w:t>.</w:t>
        </w:r>
        <w:r w:rsidRPr="0043421A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 тиражировать в необходимом количестве критерии оценивания для экспертов.</w:t>
      </w:r>
    </w:p>
    <w:p w:rsidR="000058E2" w:rsidRDefault="000058E2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участников итогового собеседования с полученными ими результатами осуществляется под подпись (с указанием даты ознакомления) в течение двух календарных дней после официального опубликования результатов итогового собеседования.</w:t>
      </w:r>
    </w:p>
    <w:p w:rsidR="000058E2" w:rsidRDefault="000058E2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 Места проведения итогово</w:t>
      </w:r>
      <w:r w:rsidR="00B839B1">
        <w:rPr>
          <w:sz w:val="28"/>
          <w:szCs w:val="28"/>
        </w:rPr>
        <w:t>го собеседования определяются приказом Министерства образования и науки Алтайского края.</w:t>
      </w:r>
    </w:p>
    <w:p w:rsidR="00B839B1" w:rsidRPr="00B839B1" w:rsidRDefault="00B839B1" w:rsidP="00775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обучающихся с ОВЗ, нуждающихся в проведении итогового собеседования на дому, с приложением заключений ПМПК, медицинской организации необходимо предоставить в отдел по образованию в электронном виде на адрес электронной почты: </w:t>
      </w:r>
      <w:hyperlink r:id="rId8" w:history="1">
        <w:r w:rsidRPr="0043421A">
          <w:rPr>
            <w:rStyle w:val="a3"/>
            <w:sz w:val="28"/>
            <w:szCs w:val="28"/>
            <w:lang w:val="en-US"/>
          </w:rPr>
          <w:t>tko</w:t>
        </w:r>
        <w:r w:rsidRPr="0043421A">
          <w:rPr>
            <w:rStyle w:val="a3"/>
            <w:sz w:val="28"/>
            <w:szCs w:val="28"/>
          </w:rPr>
          <w:t>_2@</w:t>
        </w:r>
        <w:r w:rsidRPr="0043421A">
          <w:rPr>
            <w:rStyle w:val="a3"/>
            <w:sz w:val="28"/>
            <w:szCs w:val="28"/>
            <w:lang w:val="en-US"/>
          </w:rPr>
          <w:t>mail</w:t>
        </w:r>
        <w:r w:rsidRPr="00B839B1">
          <w:rPr>
            <w:rStyle w:val="a3"/>
            <w:sz w:val="28"/>
            <w:szCs w:val="28"/>
          </w:rPr>
          <w:t>.</w:t>
        </w:r>
        <w:r w:rsidRPr="0043421A">
          <w:rPr>
            <w:rStyle w:val="a3"/>
            <w:sz w:val="28"/>
            <w:szCs w:val="28"/>
            <w:lang w:val="en-US"/>
          </w:rPr>
          <w:t>ru</w:t>
        </w:r>
      </w:hyperlink>
      <w:r w:rsidRPr="00B839B1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27.01.2025.</w:t>
      </w:r>
    </w:p>
    <w:p w:rsidR="009850BC" w:rsidRDefault="009850BC" w:rsidP="009850BC">
      <w:pPr>
        <w:jc w:val="both"/>
        <w:rPr>
          <w:sz w:val="28"/>
          <w:szCs w:val="28"/>
        </w:rPr>
      </w:pPr>
    </w:p>
    <w:p w:rsidR="009850BC" w:rsidRDefault="009850BC" w:rsidP="00985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9850BC" w:rsidRDefault="009850BC" w:rsidP="009850BC">
      <w:pPr>
        <w:jc w:val="both"/>
        <w:rPr>
          <w:sz w:val="28"/>
          <w:szCs w:val="28"/>
        </w:rPr>
      </w:pPr>
    </w:p>
    <w:p w:rsidR="009850BC" w:rsidRDefault="009850BC" w:rsidP="009850BC">
      <w:pPr>
        <w:jc w:val="both"/>
        <w:rPr>
          <w:sz w:val="28"/>
          <w:szCs w:val="28"/>
        </w:rPr>
      </w:pPr>
    </w:p>
    <w:p w:rsidR="009850BC" w:rsidRPr="00E77176" w:rsidRDefault="00E77176" w:rsidP="0098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отдела                                         </w:t>
      </w:r>
      <w:r w:rsidR="00B839B1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Д.В. Авдонина</w:t>
      </w:r>
    </w:p>
    <w:p w:rsidR="004A294E" w:rsidRPr="004A294E" w:rsidRDefault="004A294E" w:rsidP="00EA5D35">
      <w:pPr>
        <w:ind w:firstLine="709"/>
        <w:jc w:val="both"/>
        <w:rPr>
          <w:sz w:val="20"/>
          <w:szCs w:val="20"/>
        </w:rPr>
      </w:pPr>
    </w:p>
    <w:p w:rsidR="00EA5D35" w:rsidRDefault="00EA5D35" w:rsidP="0016649F">
      <w:pPr>
        <w:jc w:val="both"/>
        <w:rPr>
          <w:sz w:val="28"/>
          <w:szCs w:val="28"/>
        </w:rPr>
      </w:pPr>
    </w:p>
    <w:p w:rsidR="00EA5D35" w:rsidRDefault="00EA5D35" w:rsidP="0016649F">
      <w:pPr>
        <w:jc w:val="both"/>
        <w:rPr>
          <w:sz w:val="28"/>
          <w:szCs w:val="28"/>
        </w:rPr>
      </w:pPr>
    </w:p>
    <w:p w:rsidR="009850BC" w:rsidRDefault="009850BC" w:rsidP="0016649F">
      <w:pPr>
        <w:jc w:val="both"/>
        <w:rPr>
          <w:sz w:val="28"/>
          <w:szCs w:val="28"/>
        </w:rPr>
      </w:pPr>
    </w:p>
    <w:p w:rsidR="00B839B1" w:rsidRDefault="00B839B1" w:rsidP="0016649F">
      <w:pPr>
        <w:jc w:val="both"/>
        <w:rPr>
          <w:sz w:val="28"/>
          <w:szCs w:val="28"/>
        </w:rPr>
      </w:pPr>
    </w:p>
    <w:p w:rsidR="00B839B1" w:rsidRDefault="00B839B1" w:rsidP="0016649F">
      <w:pPr>
        <w:jc w:val="both"/>
        <w:rPr>
          <w:sz w:val="28"/>
          <w:szCs w:val="28"/>
        </w:rPr>
      </w:pPr>
    </w:p>
    <w:p w:rsidR="009850BC" w:rsidRDefault="009850BC" w:rsidP="0016649F">
      <w:pPr>
        <w:jc w:val="both"/>
        <w:rPr>
          <w:sz w:val="28"/>
          <w:szCs w:val="28"/>
        </w:rPr>
      </w:pPr>
    </w:p>
    <w:p w:rsidR="00890296" w:rsidRDefault="002B6098" w:rsidP="0016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Картаусова </w:t>
      </w:r>
      <w:r w:rsidR="00AE1E65">
        <w:rPr>
          <w:sz w:val="20"/>
          <w:szCs w:val="20"/>
        </w:rPr>
        <w:t xml:space="preserve">Марина Ивановна, </w:t>
      </w:r>
    </w:p>
    <w:p w:rsidR="00AE1E65" w:rsidRPr="002B6098" w:rsidRDefault="00AE1E65" w:rsidP="0016649F">
      <w:pPr>
        <w:jc w:val="both"/>
        <w:rPr>
          <w:sz w:val="20"/>
          <w:szCs w:val="20"/>
        </w:rPr>
      </w:pPr>
      <w:r>
        <w:rPr>
          <w:sz w:val="20"/>
          <w:szCs w:val="20"/>
        </w:rPr>
        <w:t>89627953482</w:t>
      </w:r>
    </w:p>
    <w:p w:rsidR="0016649F" w:rsidRPr="002B6098" w:rsidRDefault="0016649F">
      <w:pPr>
        <w:jc w:val="both"/>
        <w:rPr>
          <w:sz w:val="20"/>
          <w:szCs w:val="20"/>
        </w:rPr>
      </w:pPr>
    </w:p>
    <w:sectPr w:rsidR="0016649F" w:rsidRPr="002B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94"/>
    <w:rsid w:val="000058E2"/>
    <w:rsid w:val="00137F01"/>
    <w:rsid w:val="0016649F"/>
    <w:rsid w:val="001E144E"/>
    <w:rsid w:val="00202194"/>
    <w:rsid w:val="00221486"/>
    <w:rsid w:val="00270721"/>
    <w:rsid w:val="002B18C2"/>
    <w:rsid w:val="002B283A"/>
    <w:rsid w:val="002B6098"/>
    <w:rsid w:val="00334A1B"/>
    <w:rsid w:val="003C70C8"/>
    <w:rsid w:val="00420539"/>
    <w:rsid w:val="004A294E"/>
    <w:rsid w:val="00523E60"/>
    <w:rsid w:val="005D0694"/>
    <w:rsid w:val="006471AF"/>
    <w:rsid w:val="00761D5A"/>
    <w:rsid w:val="00775C20"/>
    <w:rsid w:val="007F23A2"/>
    <w:rsid w:val="00842284"/>
    <w:rsid w:val="00847327"/>
    <w:rsid w:val="0086380B"/>
    <w:rsid w:val="00890296"/>
    <w:rsid w:val="009850BC"/>
    <w:rsid w:val="009B1ED4"/>
    <w:rsid w:val="009F068E"/>
    <w:rsid w:val="009F6447"/>
    <w:rsid w:val="00A239D1"/>
    <w:rsid w:val="00AB245A"/>
    <w:rsid w:val="00AC047E"/>
    <w:rsid w:val="00AE1E65"/>
    <w:rsid w:val="00AF3076"/>
    <w:rsid w:val="00B078C1"/>
    <w:rsid w:val="00B43853"/>
    <w:rsid w:val="00B57E3D"/>
    <w:rsid w:val="00B66446"/>
    <w:rsid w:val="00B839B1"/>
    <w:rsid w:val="00C87398"/>
    <w:rsid w:val="00CB54B1"/>
    <w:rsid w:val="00CB5FA5"/>
    <w:rsid w:val="00D9249E"/>
    <w:rsid w:val="00DE10F7"/>
    <w:rsid w:val="00E77176"/>
    <w:rsid w:val="00EA5D35"/>
    <w:rsid w:val="00EC507A"/>
    <w:rsid w:val="00ED27F9"/>
    <w:rsid w:val="00F46364"/>
    <w:rsid w:val="00FA0A41"/>
    <w:rsid w:val="00FB71EA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219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10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5pt80">
    <w:name w:val="Основной текст (2) + 15 pt;Масштаб 80%"/>
    <w:basedOn w:val="2"/>
    <w:rsid w:val="00DE10F7"/>
    <w:rPr>
      <w:rFonts w:ascii="Times New Roman" w:eastAsia="Times New Roman" w:hAnsi="Times New Roman" w:cs="Times New Roman"/>
      <w:color w:val="000000"/>
      <w:spacing w:val="0"/>
      <w:w w:val="8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10F7"/>
    <w:pPr>
      <w:widowControl w:val="0"/>
      <w:shd w:val="clear" w:color="auto" w:fill="FFFFFF"/>
      <w:spacing w:after="180" w:line="226" w:lineRule="exact"/>
      <w:jc w:val="both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16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219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10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5pt80">
    <w:name w:val="Основной текст (2) + 15 pt;Масштаб 80%"/>
    <w:basedOn w:val="2"/>
    <w:rsid w:val="00DE10F7"/>
    <w:rPr>
      <w:rFonts w:ascii="Times New Roman" w:eastAsia="Times New Roman" w:hAnsi="Times New Roman" w:cs="Times New Roman"/>
      <w:color w:val="000000"/>
      <w:spacing w:val="0"/>
      <w:w w:val="8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10F7"/>
    <w:pPr>
      <w:widowControl w:val="0"/>
      <w:shd w:val="clear" w:color="auto" w:fill="FFFFFF"/>
      <w:spacing w:after="180" w:line="226" w:lineRule="exact"/>
      <w:jc w:val="both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16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_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kobr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CC01-8856-424A-9A26-D675BBF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Insptrud</dc:creator>
  <cp:lastModifiedBy>ОБРАЗОВАНИЕ!</cp:lastModifiedBy>
  <cp:revision>7</cp:revision>
  <cp:lastPrinted>2021-11-22T02:47:00Z</cp:lastPrinted>
  <dcterms:created xsi:type="dcterms:W3CDTF">2024-09-17T03:31:00Z</dcterms:created>
  <dcterms:modified xsi:type="dcterms:W3CDTF">2024-12-26T02:16:00Z</dcterms:modified>
</cp:coreProperties>
</file>